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Look w:val="04A0"/>
      </w:tblPr>
      <w:tblGrid>
        <w:gridCol w:w="1864"/>
        <w:gridCol w:w="258"/>
        <w:gridCol w:w="2709"/>
        <w:gridCol w:w="1836"/>
        <w:gridCol w:w="2966"/>
        <w:gridCol w:w="256"/>
      </w:tblGrid>
      <w:tr w:rsidR="009E2A74" w:rsidRPr="00D00913" w:rsidTr="00920343">
        <w:trPr>
          <w:gridAfter w:val="1"/>
          <w:wAfter w:w="256" w:type="dxa"/>
        </w:trPr>
        <w:tc>
          <w:tcPr>
            <w:tcW w:w="9633" w:type="dxa"/>
            <w:gridSpan w:val="5"/>
            <w:tcBorders>
              <w:bottom w:val="single" w:sz="4" w:space="0" w:color="000000" w:themeColor="text1"/>
            </w:tcBorders>
          </w:tcPr>
          <w:p w:rsidR="009E2A74" w:rsidRPr="00D00913" w:rsidRDefault="009E2A74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9E2A74" w:rsidRPr="00D00913" w:rsidRDefault="009E2A74" w:rsidP="00E4578D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Pr="00BC17D4">
              <w:rPr>
                <w:rFonts w:asciiTheme="minorEastAsia" w:hAnsiTheme="minorEastAsia" w:hint="eastAsia"/>
                <w:kern w:val="0"/>
                <w:szCs w:val="21"/>
              </w:rPr>
              <w:t>油</w:t>
            </w:r>
            <w:r w:rsidR="00180405" w:rsidRPr="00180405">
              <w:rPr>
                <w:rFonts w:asciiTheme="minorEastAsia" w:hAnsiTheme="minorEastAsia" w:hint="eastAsia"/>
                <w:kern w:val="0"/>
                <w:szCs w:val="21"/>
              </w:rPr>
              <w:t>干式变压器认证实施规则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9E2A74" w:rsidRPr="002062C4" w:rsidRDefault="009E2A74" w:rsidP="00E4578D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9E2A74" w:rsidRPr="00D00913" w:rsidRDefault="009E2A74" w:rsidP="00E4578D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9633" w:type="dxa"/>
            <w:gridSpan w:val="5"/>
            <w:tcBorders>
              <w:left w:val="nil"/>
              <w:right w:val="nil"/>
            </w:tcBorders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5A0FD1" w:rsidRDefault="009E2A74" w:rsidP="006D767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5A0FD1" w:rsidRDefault="009E2A74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2062C4" w:rsidRDefault="009E2A74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2062C4" w:rsidRDefault="009E2A74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9633" w:type="dxa"/>
            <w:gridSpan w:val="5"/>
            <w:tcBorders>
              <w:left w:val="nil"/>
              <w:right w:val="nil"/>
            </w:tcBorders>
          </w:tcPr>
          <w:p w:rsidR="009E2A74" w:rsidRPr="00D00913" w:rsidRDefault="009E2A7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E2A74" w:rsidRPr="0081306F" w:rsidRDefault="009E2A74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6608B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散热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 xml:space="preserve">自然风冷 </w:t>
            </w:r>
            <w:r w:rsidRPr="00D00913">
              <w:rPr>
                <w:rFonts w:asciiTheme="minorEastAsia" w:hAnsiTheme="minorEastAsia" w:hint="eastAsia"/>
                <w:szCs w:val="21"/>
              </w:rPr>
              <w:t>□强迫风冷□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D00913">
              <w:rPr>
                <w:rFonts w:asciiTheme="minorEastAsia" w:hAnsiTheme="minorEastAsia"/>
                <w:bCs/>
                <w:szCs w:val="21"/>
              </w:rPr>
              <w:t>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bCs/>
                <w:szCs w:val="21"/>
              </w:rPr>
              <w:t>电缆连接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9633" w:type="dxa"/>
            <w:gridSpan w:val="5"/>
            <w:tcBorders>
              <w:left w:val="nil"/>
              <w:right w:val="nil"/>
            </w:tcBorders>
          </w:tcPr>
          <w:p w:rsidR="009E2A74" w:rsidRPr="00D00913" w:rsidRDefault="009E2A7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E2A74" w:rsidRPr="00D00913" w:rsidRDefault="009E2A7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□户内    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地面安装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</w:t>
            </w:r>
            <w:r>
              <w:rPr>
                <w:rFonts w:asciiTheme="minorEastAsia" w:hAnsiTheme="minorEastAsia" w:hint="eastAsia"/>
                <w:szCs w:val="21"/>
              </w:rPr>
              <w:t>地下</w:t>
            </w:r>
            <w:r w:rsidRPr="00D00913">
              <w:rPr>
                <w:rFonts w:asciiTheme="minorEastAsia" w:hAnsiTheme="minorEastAsia"/>
                <w:szCs w:val="21"/>
              </w:rPr>
              <w:t>安装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□1000</w:t>
            </w:r>
            <w:r w:rsidRPr="00D00913">
              <w:rPr>
                <w:rFonts w:asciiTheme="minorEastAsia" w:hAnsiTheme="minorEastAsia"/>
                <w:szCs w:val="21"/>
              </w:rPr>
              <w:t>m</w:t>
            </w:r>
            <w:r w:rsidRPr="00D00913">
              <w:rPr>
                <w:rFonts w:asciiTheme="minorEastAsia" w:hAnsiTheme="minorEastAsia" w:hint="eastAsia"/>
                <w:szCs w:val="21"/>
              </w:rPr>
              <w:t>及</w:t>
            </w:r>
            <w:r w:rsidRPr="00D00913">
              <w:rPr>
                <w:rFonts w:asciiTheme="minorEastAsia" w:hAnsiTheme="minorEastAsia"/>
                <w:szCs w:val="21"/>
              </w:rPr>
              <w:t>以下</w:t>
            </w:r>
            <w:r w:rsidRPr="00D00913">
              <w:rPr>
                <w:rFonts w:asciiTheme="minorEastAsia" w:hAnsiTheme="minorEastAsia" w:hint="eastAsia"/>
                <w:szCs w:val="21"/>
              </w:rPr>
              <w:t xml:space="preserve">    □2000</w:t>
            </w:r>
            <w:r w:rsidRPr="00D00913">
              <w:rPr>
                <w:rFonts w:asciiTheme="minorEastAsia" w:hAnsiTheme="minorEastAsia"/>
                <w:szCs w:val="21"/>
              </w:rPr>
              <w:t xml:space="preserve">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3000m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4000m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11" w:type="dxa"/>
            <w:gridSpan w:val="3"/>
          </w:tcPr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11" w:type="dxa"/>
            <w:gridSpan w:val="3"/>
          </w:tcPr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11" w:type="dxa"/>
            <w:gridSpan w:val="3"/>
          </w:tcPr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9E2A74" w:rsidRPr="005A0FD1" w:rsidRDefault="009E2A74" w:rsidP="006C2CB7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□无    □AG</w:t>
            </w:r>
            <w:r w:rsidRPr="00D00913">
              <w:rPr>
                <w:rFonts w:asciiTheme="minorEastAsia" w:hAnsiTheme="minorEastAsia"/>
                <w:szCs w:val="21"/>
              </w:rPr>
              <w:t xml:space="preserve">2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3    </w:t>
            </w:r>
            <w:r w:rsidRPr="00D00913">
              <w:rPr>
                <w:rFonts w:asciiTheme="minorEastAsia" w:hAnsiTheme="minorEastAsia" w:hint="eastAsia"/>
                <w:szCs w:val="21"/>
              </w:rPr>
              <w:t>□AG</w:t>
            </w:r>
            <w:r w:rsidRPr="00D00913">
              <w:rPr>
                <w:rFonts w:asciiTheme="minorEastAsia" w:hAnsiTheme="minorEastAsia"/>
                <w:szCs w:val="21"/>
              </w:rPr>
              <w:t xml:space="preserve">5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2122" w:type="dxa"/>
            <w:gridSpan w:val="2"/>
          </w:tcPr>
          <w:p w:rsidR="009E2A74" w:rsidRPr="00D00913" w:rsidRDefault="009E2A7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11" w:type="dxa"/>
            <w:gridSpan w:val="3"/>
          </w:tcPr>
          <w:p w:rsidR="009E2A74" w:rsidRPr="00D00913" w:rsidRDefault="009E2A74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9E2A74" w:rsidRPr="00D00913" w:rsidTr="00920343">
        <w:trPr>
          <w:gridAfter w:val="1"/>
          <w:wAfter w:w="256" w:type="dxa"/>
        </w:trPr>
        <w:tc>
          <w:tcPr>
            <w:tcW w:w="9633" w:type="dxa"/>
            <w:gridSpan w:val="5"/>
            <w:tcBorders>
              <w:left w:val="nil"/>
              <w:right w:val="nil"/>
            </w:tcBorders>
          </w:tcPr>
          <w:p w:rsidR="009E2A74" w:rsidRPr="00D00913" w:rsidRDefault="009E2A7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E2A74" w:rsidRDefault="009E2A74" w:rsidP="00CD7AC3">
            <w:pPr>
              <w:snapToGrid w:val="0"/>
              <w:rPr>
                <w:rFonts w:asciiTheme="minorEastAsia" w:hAnsiTheme="minorEastAsia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  <w:p w:rsidR="009E2A74" w:rsidRPr="00D00913" w:rsidRDefault="009E2A7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20343" w:rsidRPr="00D00913" w:rsidTr="00920343">
        <w:tc>
          <w:tcPr>
            <w:tcW w:w="1864" w:type="dxa"/>
          </w:tcPr>
          <w:p w:rsidR="00920343" w:rsidRPr="00392C40" w:rsidRDefault="00920343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额定容量</w:t>
            </w:r>
          </w:p>
        </w:tc>
        <w:tc>
          <w:tcPr>
            <w:tcW w:w="2967" w:type="dxa"/>
            <w:gridSpan w:val="2"/>
          </w:tcPr>
          <w:p w:rsidR="00920343" w:rsidRPr="00392C40" w:rsidRDefault="00920343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920343" w:rsidRPr="00392C40" w:rsidRDefault="00920343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额定电压</w:t>
            </w:r>
          </w:p>
        </w:tc>
        <w:tc>
          <w:tcPr>
            <w:tcW w:w="3222" w:type="dxa"/>
            <w:gridSpan w:val="2"/>
          </w:tcPr>
          <w:p w:rsidR="00920343" w:rsidRPr="00D00913" w:rsidRDefault="00920343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20343" w:rsidRPr="00D00913" w:rsidTr="00920343">
        <w:tc>
          <w:tcPr>
            <w:tcW w:w="1864" w:type="dxa"/>
          </w:tcPr>
          <w:p w:rsidR="00920343" w:rsidRPr="00392C40" w:rsidRDefault="00920343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额定电流</w:t>
            </w:r>
          </w:p>
        </w:tc>
        <w:tc>
          <w:tcPr>
            <w:tcW w:w="2967" w:type="dxa"/>
            <w:gridSpan w:val="2"/>
          </w:tcPr>
          <w:p w:rsidR="00920343" w:rsidRPr="00392C40" w:rsidRDefault="00920343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920343" w:rsidRPr="00392C40" w:rsidRDefault="00920343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额定频率</w:t>
            </w:r>
          </w:p>
        </w:tc>
        <w:tc>
          <w:tcPr>
            <w:tcW w:w="3222" w:type="dxa"/>
            <w:gridSpan w:val="2"/>
          </w:tcPr>
          <w:p w:rsidR="00920343" w:rsidRPr="00D00913" w:rsidRDefault="00920343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62D5A" w:rsidRPr="00D00913" w:rsidTr="00920343">
        <w:tc>
          <w:tcPr>
            <w:tcW w:w="1864" w:type="dxa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分接范围</w:t>
            </w:r>
          </w:p>
        </w:tc>
        <w:tc>
          <w:tcPr>
            <w:tcW w:w="2967" w:type="dxa"/>
            <w:gridSpan w:val="2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262D5A" w:rsidRPr="00392C40" w:rsidRDefault="00262D5A" w:rsidP="002F1CF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/>
                <w:color w:val="FF0000"/>
                <w:szCs w:val="21"/>
              </w:rPr>
              <w:t>温升</w:t>
            </w: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限值</w:t>
            </w:r>
          </w:p>
        </w:tc>
        <w:tc>
          <w:tcPr>
            <w:tcW w:w="3222" w:type="dxa"/>
            <w:gridSpan w:val="2"/>
          </w:tcPr>
          <w:p w:rsidR="00262D5A" w:rsidRPr="00D00913" w:rsidRDefault="00262D5A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62D5A" w:rsidRPr="00D00913" w:rsidTr="00920343">
        <w:tc>
          <w:tcPr>
            <w:tcW w:w="1864" w:type="dxa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联接组别</w:t>
            </w:r>
          </w:p>
        </w:tc>
        <w:tc>
          <w:tcPr>
            <w:tcW w:w="2967" w:type="dxa"/>
            <w:gridSpan w:val="2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262D5A" w:rsidRPr="00392C40" w:rsidRDefault="00262D5A" w:rsidP="002F1CF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相数：</w:t>
            </w:r>
          </w:p>
        </w:tc>
        <w:tc>
          <w:tcPr>
            <w:tcW w:w="3222" w:type="dxa"/>
            <w:gridSpan w:val="2"/>
          </w:tcPr>
          <w:p w:rsidR="00262D5A" w:rsidRPr="00D00913" w:rsidRDefault="00262D5A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62D5A" w:rsidRPr="00D00913" w:rsidTr="00920343">
        <w:tc>
          <w:tcPr>
            <w:tcW w:w="1864" w:type="dxa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冷却方式</w:t>
            </w:r>
          </w:p>
        </w:tc>
        <w:tc>
          <w:tcPr>
            <w:tcW w:w="2967" w:type="dxa"/>
            <w:gridSpan w:val="2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262D5A" w:rsidRPr="00392C40" w:rsidRDefault="00262D5A" w:rsidP="002F1CF4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 w:rsidRPr="00392C40">
              <w:rPr>
                <w:rFonts w:asciiTheme="minorEastAsia" w:hAnsiTheme="minorEastAsia" w:hint="eastAsia"/>
                <w:color w:val="FF0000"/>
                <w:szCs w:val="21"/>
              </w:rPr>
              <w:t>绝缘水平</w:t>
            </w:r>
          </w:p>
        </w:tc>
        <w:tc>
          <w:tcPr>
            <w:tcW w:w="3222" w:type="dxa"/>
            <w:gridSpan w:val="2"/>
          </w:tcPr>
          <w:p w:rsidR="00262D5A" w:rsidRPr="00D00913" w:rsidRDefault="00262D5A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62D5A" w:rsidRPr="00D00913" w:rsidTr="00920343">
        <w:tc>
          <w:tcPr>
            <w:tcW w:w="1864" w:type="dxa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hint="eastAsia"/>
              </w:rPr>
              <w:t>绝缘耐热等级</w:t>
            </w:r>
          </w:p>
        </w:tc>
        <w:tc>
          <w:tcPr>
            <w:tcW w:w="2967" w:type="dxa"/>
            <w:gridSpan w:val="2"/>
          </w:tcPr>
          <w:p w:rsidR="00262D5A" w:rsidRPr="00392C40" w:rsidRDefault="00262D5A" w:rsidP="00E4578D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836" w:type="dxa"/>
          </w:tcPr>
          <w:p w:rsidR="00262D5A" w:rsidRPr="00392C40" w:rsidRDefault="00262D5A" w:rsidP="00CF5709">
            <w:pPr>
              <w:snapToGrid w:val="0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3222" w:type="dxa"/>
            <w:gridSpan w:val="2"/>
          </w:tcPr>
          <w:p w:rsidR="00262D5A" w:rsidRPr="00D00913" w:rsidRDefault="00262D5A" w:rsidP="00E4578D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917D7E" w:rsidRDefault="00917D7E"/>
    <w:tbl>
      <w:tblPr>
        <w:tblStyle w:val="a7"/>
        <w:tblW w:w="9859" w:type="dxa"/>
        <w:tblInd w:w="30" w:type="dxa"/>
        <w:tblLook w:val="04A0"/>
      </w:tblPr>
      <w:tblGrid>
        <w:gridCol w:w="1834"/>
        <w:gridCol w:w="284"/>
        <w:gridCol w:w="2683"/>
        <w:gridCol w:w="1836"/>
        <w:gridCol w:w="3222"/>
      </w:tblGrid>
      <w:tr w:rsidR="008D0CE4" w:rsidRPr="00D00913" w:rsidTr="00CB1AC9">
        <w:tc>
          <w:tcPr>
            <w:tcW w:w="9859" w:type="dxa"/>
            <w:gridSpan w:val="5"/>
            <w:tcBorders>
              <w:top w:val="nil"/>
              <w:left w:val="nil"/>
              <w:right w:val="nil"/>
            </w:tcBorders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D0CE4" w:rsidRPr="00D00913" w:rsidTr="00CB1AC9">
        <w:tc>
          <w:tcPr>
            <w:tcW w:w="1834" w:type="dxa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67" w:type="dxa"/>
            <w:gridSpan w:val="2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836" w:type="dxa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3222" w:type="dxa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2B2A87" w:rsidRPr="00D00913" w:rsidTr="00CB1AC9">
        <w:tc>
          <w:tcPr>
            <w:tcW w:w="1834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bookmarkStart w:id="0" w:name="_GoBack" w:colFirst="1" w:colLast="1"/>
          </w:p>
        </w:tc>
        <w:tc>
          <w:tcPr>
            <w:tcW w:w="2967" w:type="dxa"/>
            <w:gridSpan w:val="2"/>
          </w:tcPr>
          <w:p w:rsidR="002B2A87" w:rsidRPr="005A0FD1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836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B2A87" w:rsidRPr="00D00913" w:rsidTr="00CB1AC9">
        <w:tc>
          <w:tcPr>
            <w:tcW w:w="1834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2B2A87" w:rsidRPr="005A0FD1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836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2B2A87" w:rsidRPr="00D00913" w:rsidTr="00CB1AC9">
        <w:tc>
          <w:tcPr>
            <w:tcW w:w="1834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2B2A87" w:rsidRPr="005A0FD1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836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2B2A87" w:rsidRDefault="002B2A87" w:rsidP="002B2A87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bookmarkEnd w:id="0"/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836" w:type="dxa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836" w:type="dxa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0CE4" w:rsidRPr="00D00913" w:rsidTr="00CB1AC9">
        <w:trPr>
          <w:trHeight w:val="555"/>
        </w:trPr>
        <w:tc>
          <w:tcPr>
            <w:tcW w:w="9859" w:type="dxa"/>
            <w:gridSpan w:val="5"/>
          </w:tcPr>
          <w:p w:rsidR="008D0CE4" w:rsidRPr="000F55CF" w:rsidRDefault="008D0CE4" w:rsidP="008D0CE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8D0CE4" w:rsidRPr="00C32BB1" w:rsidRDefault="008D0CE4" w:rsidP="008D0CE4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A</w:t>
            </w:r>
            <w:r>
              <w:rPr>
                <w:rFonts w:asciiTheme="minorEastAsia" w:hAnsiTheme="minorEastAsia"/>
              </w:rPr>
              <w:t>、</w:t>
            </w:r>
            <w:r w:rsidRPr="00C32BB1">
              <w:rPr>
                <w:rFonts w:asciiTheme="minorEastAsia" w:hAnsiTheme="minorEastAsia" w:hint="eastAsia"/>
              </w:rPr>
              <w:t>整体结构，安装</w:t>
            </w:r>
            <w:r w:rsidRPr="00C32BB1">
              <w:rPr>
                <w:rFonts w:asciiTheme="minorEastAsia" w:hAnsiTheme="minorEastAsia"/>
              </w:rPr>
              <w:t>/</w:t>
            </w:r>
            <w:r w:rsidRPr="00C32BB1">
              <w:rPr>
                <w:rFonts w:asciiTheme="minorEastAsia" w:hAnsiTheme="minorEastAsia" w:hint="eastAsia"/>
              </w:rPr>
              <w:t>使用方式、相间、对地、上下触臂间或出线套管对外壳的电气间距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8D0CE4" w:rsidRDefault="008D0CE4" w:rsidP="008D0CE4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B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产品</w:t>
            </w:r>
            <w:r>
              <w:rPr>
                <w:rFonts w:asciiTheme="minorEastAsia" w:hAnsiTheme="minorEastAsia"/>
              </w:rPr>
              <w:t>额定技术参数</w:t>
            </w:r>
            <w:r>
              <w:rPr>
                <w:rFonts w:asciiTheme="minorEastAsia" w:hAnsiTheme="minorEastAsia" w:hint="eastAsia"/>
              </w:rPr>
              <w:t>；</w:t>
            </w:r>
          </w:p>
          <w:p w:rsidR="008D0CE4" w:rsidRPr="00C32BB1" w:rsidRDefault="008D0CE4" w:rsidP="008D0CE4">
            <w:pPr>
              <w:ind w:left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C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变压器</w:t>
            </w:r>
            <w:r>
              <w:rPr>
                <w:rFonts w:asciiTheme="minorEastAsia" w:hAnsiTheme="minorEastAsia"/>
              </w:rPr>
              <w:t>额定参数；</w:t>
            </w:r>
          </w:p>
          <w:p w:rsidR="008D0CE4" w:rsidRPr="008D0CE4" w:rsidRDefault="008D0CE4" w:rsidP="008D0CE4">
            <w:pPr>
              <w:ind w:left="420"/>
              <w:rPr>
                <w:rFonts w:asciiTheme="minorEastAsia" w:hAnsiTheme="minorEastAsia"/>
                <w:szCs w:val="21"/>
              </w:rPr>
            </w:pPr>
          </w:p>
        </w:tc>
      </w:tr>
      <w:tr w:rsidR="008D0CE4" w:rsidRPr="00D00913" w:rsidTr="00CB1AC9">
        <w:tc>
          <w:tcPr>
            <w:tcW w:w="2118" w:type="dxa"/>
            <w:gridSpan w:val="2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41" w:type="dxa"/>
            <w:gridSpan w:val="3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8D0CE4" w:rsidRPr="00D00913" w:rsidTr="00CB1AC9">
        <w:tc>
          <w:tcPr>
            <w:tcW w:w="9859" w:type="dxa"/>
            <w:gridSpan w:val="5"/>
            <w:tcBorders>
              <w:left w:val="nil"/>
              <w:right w:val="nil"/>
            </w:tcBorders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D0CE4" w:rsidRPr="00D00913" w:rsidTr="00CB1AC9">
        <w:tc>
          <w:tcPr>
            <w:tcW w:w="1834" w:type="dxa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67" w:type="dxa"/>
            <w:gridSpan w:val="2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1836" w:type="dxa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3222" w:type="dxa"/>
          </w:tcPr>
          <w:p w:rsidR="008D0CE4" w:rsidRPr="00D00913" w:rsidRDefault="008D0CE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1836" w:type="dxa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5A0FD1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9A586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变压器总装图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各开关设备装配</w:t>
            </w:r>
            <w:r>
              <w:rPr>
                <w:rFonts w:asciiTheme="minorEastAsia" w:hAnsiTheme="minorEastAsia"/>
              </w:rPr>
              <w:t>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联锁</w:t>
            </w:r>
            <w:r w:rsidRPr="009A5861">
              <w:rPr>
                <w:rFonts w:asciiTheme="minorEastAsia" w:hAnsiTheme="minorEastAsia"/>
              </w:rPr>
              <w:t>/</w:t>
            </w:r>
            <w:r w:rsidRPr="009A586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绝缘子、绝缘筒的外形图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主回路各部分导体的图纸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材料、截面、数量、布置方式</w:t>
            </w:r>
            <w:r w:rsidRPr="009A5861">
              <w:rPr>
                <w:rFonts w:asciiTheme="minorEastAsia" w:hAnsiTheme="minorEastAsia"/>
              </w:rPr>
              <w:t>(</w:t>
            </w:r>
            <w:r w:rsidRPr="009A5861">
              <w:rPr>
                <w:rFonts w:asciiTheme="minorEastAsia" w:hAnsiTheme="minorEastAsia" w:hint="eastAsia"/>
              </w:rPr>
              <w:t>如竖直或水平、相间距</w:t>
            </w:r>
            <w:r w:rsidRPr="009A5861">
              <w:rPr>
                <w:rFonts w:asciiTheme="minorEastAsia" w:hAnsiTheme="minorEastAsia"/>
              </w:rPr>
              <w:t>)</w:t>
            </w:r>
            <w:r w:rsidRPr="009A5861">
              <w:rPr>
                <w:rFonts w:asciiTheme="minorEastAsia" w:hAnsiTheme="minorEastAsia" w:hint="eastAsia"/>
              </w:rPr>
              <w:t>、表面镀层</w:t>
            </w: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冷却设备图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17D7E" w:rsidRPr="00D00913" w:rsidTr="00CB1AC9">
        <w:tc>
          <w:tcPr>
            <w:tcW w:w="1834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67" w:type="dxa"/>
            <w:gridSpan w:val="2"/>
            <w:vAlign w:val="center"/>
          </w:tcPr>
          <w:p w:rsidR="00917D7E" w:rsidRPr="009A5861" w:rsidRDefault="00917D7E" w:rsidP="00FB13FA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1836" w:type="dxa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2" w:type="dxa"/>
          </w:tcPr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  <w:r w:rsidRPr="009A5861">
              <w:rPr>
                <w:rFonts w:asciiTheme="minorEastAsia" w:hAnsiTheme="minorEastAsia" w:hint="eastAsia"/>
              </w:rPr>
              <w:t>二次原理图、二次元件配置清单</w:t>
            </w:r>
          </w:p>
        </w:tc>
      </w:tr>
    </w:tbl>
    <w:p w:rsidR="00917D7E" w:rsidRDefault="00917D7E"/>
    <w:tbl>
      <w:tblPr>
        <w:tblStyle w:val="11"/>
        <w:tblW w:w="5000" w:type="pct"/>
        <w:tblLook w:val="04A0"/>
      </w:tblPr>
      <w:tblGrid>
        <w:gridCol w:w="717"/>
        <w:gridCol w:w="1618"/>
        <w:gridCol w:w="1027"/>
        <w:gridCol w:w="1025"/>
        <w:gridCol w:w="1904"/>
        <w:gridCol w:w="1902"/>
        <w:gridCol w:w="1661"/>
      </w:tblGrid>
      <w:tr w:rsidR="00920343" w:rsidRPr="005A0FD1" w:rsidTr="00CA3FE2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20343" w:rsidRPr="005A0FD1" w:rsidRDefault="00920343" w:rsidP="00E4578D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920343" w:rsidRPr="005A0FD1" w:rsidTr="00CA3FE2">
        <w:tc>
          <w:tcPr>
            <w:tcW w:w="364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ind w:firstLineChars="50" w:firstLine="90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7060F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821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关键件</w:t>
            </w:r>
            <w:r w:rsidRPr="006C33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名称</w:t>
            </w:r>
            <w:r w:rsidR="00814B8C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（适用时）</w:t>
            </w:r>
          </w:p>
        </w:tc>
        <w:tc>
          <w:tcPr>
            <w:tcW w:w="521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520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6C338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966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965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843" w:type="pct"/>
            <w:vAlign w:val="center"/>
          </w:tcPr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920343" w:rsidRPr="006C3383" w:rsidRDefault="00920343" w:rsidP="00E4578D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C3383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920343" w:rsidRPr="005A0FD1" w:rsidTr="00CA3FE2">
        <w:tc>
          <w:tcPr>
            <w:tcW w:w="364" w:type="pct"/>
            <w:vAlign w:val="center"/>
          </w:tcPr>
          <w:p w:rsidR="00920343" w:rsidRPr="00A80656" w:rsidRDefault="00920343" w:rsidP="00E4578D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/>
                <w:color w:val="FF0000"/>
                <w:position w:val="-36"/>
              </w:rPr>
              <w:t>1</w:t>
            </w:r>
          </w:p>
        </w:tc>
        <w:tc>
          <w:tcPr>
            <w:tcW w:w="821" w:type="pct"/>
            <w:vAlign w:val="center"/>
          </w:tcPr>
          <w:p w:rsidR="00920343" w:rsidRPr="00A80656" w:rsidRDefault="00920343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80656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铁芯</w:t>
            </w:r>
          </w:p>
        </w:tc>
        <w:tc>
          <w:tcPr>
            <w:tcW w:w="521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920343" w:rsidRPr="000F55CF" w:rsidRDefault="00920343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20343" w:rsidRPr="005A0FD1" w:rsidTr="00CA3FE2">
        <w:tc>
          <w:tcPr>
            <w:tcW w:w="364" w:type="pct"/>
            <w:vAlign w:val="center"/>
          </w:tcPr>
          <w:p w:rsidR="00920343" w:rsidRPr="00A80656" w:rsidRDefault="00920343" w:rsidP="00E4578D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2</w:t>
            </w:r>
          </w:p>
        </w:tc>
        <w:tc>
          <w:tcPr>
            <w:tcW w:w="821" w:type="pct"/>
            <w:vAlign w:val="center"/>
          </w:tcPr>
          <w:p w:rsidR="00920343" w:rsidRPr="00A80656" w:rsidRDefault="00920343" w:rsidP="00E4578D">
            <w:pPr>
              <w:jc w:val="center"/>
              <w:rPr>
                <w:rFonts w:ascii="Times New Roman" w:hAnsi="宋体"/>
                <w:color w:val="FF0000"/>
                <w:sz w:val="18"/>
                <w:szCs w:val="18"/>
              </w:rPr>
            </w:pPr>
            <w:r w:rsidRPr="00A80656">
              <w:rPr>
                <w:rFonts w:ascii="Times New Roman" w:hAnsi="宋体" w:hint="eastAsia"/>
                <w:color w:val="FF0000"/>
                <w:sz w:val="18"/>
                <w:szCs w:val="18"/>
              </w:rPr>
              <w:t>绕组</w:t>
            </w:r>
          </w:p>
        </w:tc>
        <w:tc>
          <w:tcPr>
            <w:tcW w:w="521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920343" w:rsidRPr="000F55CF" w:rsidRDefault="00920343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920343" w:rsidRPr="005A0FD1" w:rsidRDefault="00920343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c>
          <w:tcPr>
            <w:tcW w:w="364" w:type="pct"/>
            <w:vAlign w:val="center"/>
          </w:tcPr>
          <w:p w:rsidR="00A80656" w:rsidRPr="00A80656" w:rsidRDefault="00A80656" w:rsidP="00225933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3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="Times New Roman" w:hAnsi="宋体" w:hint="eastAsia"/>
                <w:color w:val="FF0000"/>
                <w:sz w:val="18"/>
                <w:szCs w:val="18"/>
              </w:rPr>
            </w:pPr>
            <w:r w:rsidRPr="00A80656">
              <w:rPr>
                <w:rFonts w:ascii="Times New Roman" w:hAnsi="宋体" w:hint="eastAsia"/>
                <w:color w:val="FF0000"/>
                <w:sz w:val="18"/>
                <w:szCs w:val="18"/>
              </w:rPr>
              <w:t>绕组绝缘材料</w:t>
            </w:r>
          </w:p>
        </w:tc>
        <w:tc>
          <w:tcPr>
            <w:tcW w:w="521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c>
          <w:tcPr>
            <w:tcW w:w="364" w:type="pct"/>
            <w:vAlign w:val="center"/>
          </w:tcPr>
          <w:p w:rsidR="00A80656" w:rsidRPr="00A80656" w:rsidRDefault="00A80656" w:rsidP="00225933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4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80656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绝缘介质</w:t>
            </w:r>
          </w:p>
        </w:tc>
        <w:tc>
          <w:tcPr>
            <w:tcW w:w="521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c>
          <w:tcPr>
            <w:tcW w:w="364" w:type="pct"/>
            <w:vAlign w:val="center"/>
          </w:tcPr>
          <w:p w:rsidR="00A80656" w:rsidRPr="00A80656" w:rsidRDefault="00A80656" w:rsidP="00225933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5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="Times New Roman" w:hAnsi="宋体"/>
                <w:color w:val="FF0000"/>
                <w:sz w:val="18"/>
                <w:szCs w:val="18"/>
              </w:rPr>
            </w:pPr>
            <w:r w:rsidRPr="00A80656">
              <w:rPr>
                <w:rFonts w:ascii="Times New Roman" w:hAnsi="宋体" w:hint="eastAsia"/>
                <w:color w:val="FF0000"/>
                <w:sz w:val="18"/>
                <w:szCs w:val="18"/>
              </w:rPr>
              <w:t>分接开关</w:t>
            </w:r>
          </w:p>
        </w:tc>
        <w:tc>
          <w:tcPr>
            <w:tcW w:w="521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rPr>
          <w:trHeight w:val="634"/>
        </w:trPr>
        <w:tc>
          <w:tcPr>
            <w:tcW w:w="364" w:type="pct"/>
            <w:vAlign w:val="center"/>
          </w:tcPr>
          <w:p w:rsidR="00A80656" w:rsidRPr="00A80656" w:rsidRDefault="00A80656" w:rsidP="00225933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6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="Times New Roman" w:hAnsi="宋体"/>
                <w:color w:val="FF0000"/>
                <w:sz w:val="18"/>
                <w:szCs w:val="18"/>
              </w:rPr>
            </w:pPr>
            <w:r w:rsidRPr="00A80656">
              <w:rPr>
                <w:rFonts w:ascii="Times New Roman" w:hAnsi="宋体" w:hint="eastAsia"/>
                <w:color w:val="FF0000"/>
                <w:sz w:val="18"/>
                <w:szCs w:val="18"/>
              </w:rPr>
              <w:t>冷却装置（风扇）</w:t>
            </w:r>
          </w:p>
        </w:tc>
        <w:tc>
          <w:tcPr>
            <w:tcW w:w="521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c>
          <w:tcPr>
            <w:tcW w:w="364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7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80656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温控器</w:t>
            </w:r>
          </w:p>
        </w:tc>
        <w:tc>
          <w:tcPr>
            <w:tcW w:w="521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c>
          <w:tcPr>
            <w:tcW w:w="364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8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80656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套管</w:t>
            </w:r>
          </w:p>
        </w:tc>
        <w:tc>
          <w:tcPr>
            <w:tcW w:w="521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80656" w:rsidRPr="005A0FD1" w:rsidTr="00CA3FE2">
        <w:tc>
          <w:tcPr>
            <w:tcW w:w="364" w:type="pct"/>
            <w:vAlign w:val="center"/>
          </w:tcPr>
          <w:p w:rsidR="00A80656" w:rsidRPr="00A80656" w:rsidRDefault="00A80656" w:rsidP="00E4578D">
            <w:pPr>
              <w:jc w:val="center"/>
              <w:rPr>
                <w:rFonts w:asciiTheme="minorEastAsia" w:hAnsiTheme="minorEastAsia"/>
                <w:color w:val="FF0000"/>
                <w:position w:val="-36"/>
              </w:rPr>
            </w:pPr>
            <w:r w:rsidRPr="00A80656">
              <w:rPr>
                <w:rFonts w:asciiTheme="minorEastAsia" w:hAnsiTheme="minorEastAsia" w:hint="eastAsia"/>
                <w:color w:val="FF0000"/>
                <w:position w:val="-36"/>
              </w:rPr>
              <w:t>9</w:t>
            </w:r>
          </w:p>
        </w:tc>
        <w:tc>
          <w:tcPr>
            <w:tcW w:w="821" w:type="pct"/>
            <w:vAlign w:val="center"/>
          </w:tcPr>
          <w:p w:rsidR="00A80656" w:rsidRPr="00A80656" w:rsidRDefault="00A80656" w:rsidP="00A80656">
            <w:pPr>
              <w:jc w:val="center"/>
              <w:rPr>
                <w:rFonts w:ascii="Times New Roman" w:hAnsi="宋体"/>
                <w:color w:val="FF0000"/>
                <w:sz w:val="18"/>
                <w:szCs w:val="18"/>
              </w:rPr>
            </w:pPr>
            <w:r w:rsidRPr="00A80656">
              <w:rPr>
                <w:rFonts w:ascii="Times New Roman" w:hAnsi="宋体"/>
                <w:color w:val="FF0000"/>
                <w:sz w:val="18"/>
                <w:szCs w:val="18"/>
              </w:rPr>
              <w:t>支撑及底座</w:t>
            </w:r>
          </w:p>
        </w:tc>
        <w:tc>
          <w:tcPr>
            <w:tcW w:w="521" w:type="pct"/>
            <w:vAlign w:val="center"/>
          </w:tcPr>
          <w:p w:rsidR="00A80656" w:rsidRPr="00A80656" w:rsidRDefault="00A80656" w:rsidP="00A80656">
            <w:pPr>
              <w:jc w:val="left"/>
              <w:rPr>
                <w:rFonts w:ascii="Times New Roman" w:hAnsi="宋体"/>
                <w:color w:val="FF0000"/>
                <w:sz w:val="18"/>
                <w:szCs w:val="18"/>
              </w:rPr>
            </w:pPr>
          </w:p>
        </w:tc>
        <w:tc>
          <w:tcPr>
            <w:tcW w:w="520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5" w:type="pct"/>
            <w:vAlign w:val="center"/>
          </w:tcPr>
          <w:p w:rsidR="00A80656" w:rsidRPr="000F55CF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43" w:type="pct"/>
            <w:vAlign w:val="center"/>
          </w:tcPr>
          <w:p w:rsidR="00A80656" w:rsidRPr="005A0FD1" w:rsidRDefault="00A80656" w:rsidP="00E4578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917D7E" w:rsidRDefault="00917D7E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194378">
        <w:rPr>
          <w:rFonts w:hint="eastAsia"/>
          <w:i/>
        </w:rPr>
        <w:t>关键零部件</w:t>
      </w:r>
      <w:r w:rsidR="00194378">
        <w:rPr>
          <w:rFonts w:hint="eastAsia"/>
          <w:i/>
        </w:rPr>
        <w:t>/</w:t>
      </w:r>
      <w:r w:rsidR="00194378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917D7E" w:rsidRDefault="00917D7E"/>
    <w:tbl>
      <w:tblPr>
        <w:tblStyle w:val="a7"/>
        <w:tblW w:w="0" w:type="auto"/>
        <w:tblInd w:w="35" w:type="dxa"/>
        <w:tblLook w:val="04A0"/>
      </w:tblPr>
      <w:tblGrid>
        <w:gridCol w:w="2119"/>
        <w:gridCol w:w="7479"/>
      </w:tblGrid>
      <w:tr w:rsidR="00917D7E" w:rsidRPr="00D00913" w:rsidTr="00405C80">
        <w:tc>
          <w:tcPr>
            <w:tcW w:w="9598" w:type="dxa"/>
            <w:gridSpan w:val="2"/>
            <w:tcBorders>
              <w:top w:val="nil"/>
              <w:left w:val="nil"/>
              <w:right w:val="nil"/>
            </w:tcBorders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917D7E" w:rsidRPr="00D00913" w:rsidTr="00405C80">
        <w:tc>
          <w:tcPr>
            <w:tcW w:w="9598" w:type="dxa"/>
            <w:gridSpan w:val="2"/>
          </w:tcPr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  <w:p w:rsidR="00917D7E" w:rsidRPr="009A5861" w:rsidRDefault="00917D7E" w:rsidP="00917D7E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917D7E" w:rsidRPr="00D00913" w:rsidTr="00405C80">
        <w:tc>
          <w:tcPr>
            <w:tcW w:w="9598" w:type="dxa"/>
            <w:gridSpan w:val="2"/>
            <w:tcBorders>
              <w:left w:val="nil"/>
              <w:right w:val="nil"/>
            </w:tcBorders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917D7E" w:rsidRPr="00D00913" w:rsidRDefault="00405C80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="00917D7E" w:rsidRPr="00D00913">
              <w:rPr>
                <w:rFonts w:asciiTheme="minorEastAsia" w:hAnsiTheme="minorEastAsia" w:hint="eastAsia"/>
                <w:szCs w:val="21"/>
              </w:rPr>
              <w:t>.</w:t>
            </w:r>
            <w:r w:rsidR="00917D7E">
              <w:rPr>
                <w:rFonts w:asciiTheme="minorEastAsia" w:hAnsiTheme="minorEastAsia" w:hint="eastAsia"/>
              </w:rPr>
              <w:t xml:space="preserve"> 随附资料</w:t>
            </w:r>
            <w:r w:rsidR="00917D7E" w:rsidRPr="008C0FE4">
              <w:rPr>
                <w:rFonts w:asciiTheme="minorEastAsia" w:hAnsiTheme="minorEastAsia" w:hint="eastAsia"/>
              </w:rPr>
              <w:t>（以电子</w:t>
            </w:r>
            <w:r w:rsidR="00917D7E">
              <w:rPr>
                <w:rFonts w:asciiTheme="minorEastAsia" w:hAnsiTheme="minorEastAsia" w:hint="eastAsia"/>
              </w:rPr>
              <w:t>扫描</w:t>
            </w:r>
            <w:r w:rsidR="00917D7E"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B37A08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</w:t>
            </w:r>
            <w:r>
              <w:rPr>
                <w:rFonts w:asciiTheme="minorEastAsia" w:hAnsiTheme="minorEastAsia" w:hint="eastAsia"/>
                <w:szCs w:val="21"/>
              </w:rPr>
              <w:t>主要</w:t>
            </w:r>
            <w:r w:rsidRPr="008C0FE4">
              <w:rPr>
                <w:rFonts w:asciiTheme="minorEastAsia" w:hAnsiTheme="minorEastAsia" w:hint="eastAsia"/>
                <w:szCs w:val="21"/>
              </w:rPr>
              <w:t>内部结构、铭牌、</w:t>
            </w:r>
            <w:r w:rsidR="00044A0D">
              <w:rPr>
                <w:rFonts w:hint="eastAsia"/>
                <w:i/>
              </w:rPr>
              <w:t>关键零部件</w:t>
            </w:r>
            <w:r w:rsidR="00044A0D">
              <w:rPr>
                <w:rFonts w:hint="eastAsia"/>
                <w:i/>
              </w:rPr>
              <w:t>/</w:t>
            </w:r>
            <w:r w:rsidR="00044A0D">
              <w:rPr>
                <w:rFonts w:hint="eastAsia"/>
                <w:i/>
              </w:rPr>
              <w:t>材料</w:t>
            </w:r>
            <w:r w:rsidRPr="008C0FE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进出线母排（线）、绝缘件（间隙）、</w:t>
            </w:r>
            <w:r>
              <w:rPr>
                <w:rFonts w:asciiTheme="minorEastAsia" w:hAnsiTheme="minorEastAsia"/>
                <w:szCs w:val="21"/>
              </w:rPr>
              <w:t>位置指示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2B2A87">
              <w:rPr>
                <w:rFonts w:asciiTheme="minorEastAsia" w:hAnsiTheme="minorEastAsia" w:hint="eastAsia"/>
                <w:szCs w:val="21"/>
              </w:rPr>
              <w:t>，</w:t>
            </w:r>
            <w:r w:rsidR="002B2A87">
              <w:rPr>
                <w:rFonts w:asciiTheme="minorEastAsia" w:hAnsiTheme="minorEastAsia"/>
                <w:szCs w:val="21"/>
              </w:rPr>
              <w:t>照片</w:t>
            </w:r>
            <w:r w:rsidR="002B2A87">
              <w:rPr>
                <w:rFonts w:asciiTheme="minorEastAsia" w:hAnsiTheme="minorEastAsia" w:hint="eastAsia"/>
                <w:szCs w:val="21"/>
              </w:rPr>
              <w:t>应有文字</w:t>
            </w:r>
            <w:r w:rsidR="002B2A87">
              <w:rPr>
                <w:rFonts w:asciiTheme="minorEastAsia" w:hAnsiTheme="minorEastAsia"/>
                <w:szCs w:val="21"/>
              </w:rPr>
              <w:t>说明</w:t>
            </w:r>
          </w:p>
        </w:tc>
      </w:tr>
      <w:tr w:rsidR="00917D7E" w:rsidRPr="00D00913" w:rsidTr="00405C80">
        <w:tc>
          <w:tcPr>
            <w:tcW w:w="211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79" w:type="dxa"/>
          </w:tcPr>
          <w:p w:rsidR="00917D7E" w:rsidRPr="00D00913" w:rsidRDefault="00917D7E" w:rsidP="00917D7E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A7C51" w:rsidRDefault="002A7C51" w:rsidP="002A7C51">
      <w:pPr>
        <w:snapToGrid w:val="0"/>
        <w:rPr>
          <w:rFonts w:asciiTheme="minorEastAsia" w:hAnsiTheme="minorEastAsia"/>
          <w:u w:val="single"/>
        </w:rPr>
      </w:pPr>
    </w:p>
    <w:p w:rsidR="00CB1AC9" w:rsidRDefault="00CB1AC9" w:rsidP="002A7C51">
      <w:pPr>
        <w:snapToGrid w:val="0"/>
        <w:rPr>
          <w:rFonts w:asciiTheme="minorEastAsia" w:hAnsiTheme="minorEastAsia"/>
          <w:u w:val="single"/>
        </w:rPr>
      </w:pPr>
    </w:p>
    <w:p w:rsidR="00CB1AC9" w:rsidRDefault="00CB1AC9" w:rsidP="002A7C51">
      <w:pPr>
        <w:snapToGrid w:val="0"/>
        <w:rPr>
          <w:rFonts w:asciiTheme="minorEastAsia" w:hAnsiTheme="minorEastAsia"/>
          <w:u w:val="single"/>
        </w:rPr>
      </w:pPr>
    </w:p>
    <w:p w:rsidR="00CB1AC9" w:rsidRPr="00CB1AC9" w:rsidRDefault="00CB1AC9" w:rsidP="00CB1AC9">
      <w:pPr>
        <w:rPr>
          <w:rFonts w:asciiTheme="minorEastAsia" w:hAnsiTheme="minorEastAsia"/>
          <w:szCs w:val="21"/>
        </w:rPr>
      </w:pP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 w:hint="eastAsia"/>
          <w:szCs w:val="21"/>
        </w:rPr>
        <w:t>9</w:t>
      </w:r>
      <w:r w:rsidRPr="00CB1AC9">
        <w:rPr>
          <w:rFonts w:asciiTheme="minorEastAsia" w:hAnsiTheme="minorEastAsia"/>
          <w:szCs w:val="21"/>
        </w:rPr>
        <w:t xml:space="preserve">.1 </w:t>
      </w:r>
      <w:r w:rsidRPr="00CB1AC9">
        <w:rPr>
          <w:rFonts w:asciiTheme="minorEastAsia" w:hAnsiTheme="minorEastAsia" w:hint="eastAsia"/>
          <w:szCs w:val="21"/>
        </w:rPr>
        <w:t>企业标准</w:t>
      </w:r>
      <w:r w:rsidR="0000037E">
        <w:rPr>
          <w:rFonts w:asciiTheme="minorEastAsia" w:hAnsiTheme="minorEastAsia" w:hint="eastAsia"/>
          <w:szCs w:val="21"/>
        </w:rPr>
        <w:t>（如有）</w:t>
      </w: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 w:hint="eastAsia"/>
          <w:szCs w:val="21"/>
        </w:rPr>
        <w:t>（扫描</w:t>
      </w:r>
      <w:r w:rsidRPr="00CB1AC9">
        <w:rPr>
          <w:rFonts w:asciiTheme="minorEastAsia" w:hAnsiTheme="minorEastAsia"/>
          <w:szCs w:val="21"/>
        </w:rPr>
        <w:t>插入</w:t>
      </w:r>
      <w:r w:rsidRPr="00CB1AC9">
        <w:rPr>
          <w:rFonts w:asciiTheme="minorEastAsia" w:hAnsiTheme="minorEastAsia" w:hint="eastAsia"/>
          <w:szCs w:val="21"/>
        </w:rPr>
        <w:t>，</w:t>
      </w:r>
      <w:r w:rsidRPr="00CB1AC9">
        <w:rPr>
          <w:rFonts w:asciiTheme="minorEastAsia" w:hAnsiTheme="minorEastAsia"/>
          <w:szCs w:val="21"/>
        </w:rPr>
        <w:t>下同</w:t>
      </w:r>
      <w:r w:rsidRPr="00CB1AC9">
        <w:rPr>
          <w:rFonts w:asciiTheme="minorEastAsia" w:hAnsiTheme="minorEastAsia" w:hint="eastAsia"/>
          <w:szCs w:val="21"/>
        </w:rPr>
        <w:t>）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Pr="00CB1AC9" w:rsidRDefault="00CB1AC9" w:rsidP="002B2A87">
      <w:pPr>
        <w:rPr>
          <w:rFonts w:asciiTheme="minorEastAsia" w:hAnsiTheme="minorEastAsia"/>
          <w:szCs w:val="21"/>
        </w:rPr>
      </w:pP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 w:hint="eastAsia"/>
          <w:szCs w:val="21"/>
        </w:rPr>
        <w:t>9.2 试验/检测大纲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Pr="00CB1AC9" w:rsidRDefault="00CB1AC9" w:rsidP="002B2A87">
      <w:pPr>
        <w:rPr>
          <w:rFonts w:asciiTheme="minorEastAsia" w:hAnsiTheme="minorEastAsia"/>
          <w:szCs w:val="21"/>
        </w:rPr>
      </w:pP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 w:hint="eastAsia"/>
          <w:szCs w:val="21"/>
        </w:rPr>
        <w:t>9.3</w:t>
      </w:r>
      <w:r>
        <w:rPr>
          <w:rFonts w:asciiTheme="minorEastAsia" w:hAnsiTheme="minorEastAsia" w:hint="eastAsia"/>
          <w:szCs w:val="21"/>
        </w:rPr>
        <w:t>产品</w:t>
      </w:r>
      <w:r>
        <w:rPr>
          <w:rFonts w:asciiTheme="minorEastAsia" w:hAnsiTheme="minorEastAsia"/>
          <w:szCs w:val="21"/>
        </w:rPr>
        <w:t>安装使用维护说明书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Pr="00CB1AC9" w:rsidRDefault="00CB1AC9" w:rsidP="002B2A87">
      <w:pPr>
        <w:rPr>
          <w:rFonts w:asciiTheme="minorEastAsia" w:hAnsiTheme="minorEastAsia"/>
          <w:szCs w:val="21"/>
        </w:rPr>
      </w:pP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/>
          <w:szCs w:val="21"/>
        </w:rPr>
        <w:t xml:space="preserve">9.4 </w:t>
      </w:r>
      <w:r w:rsidRPr="00CB1AC9">
        <w:rPr>
          <w:rFonts w:asciiTheme="minorEastAsia" w:hAnsiTheme="minorEastAsia" w:hint="eastAsia"/>
          <w:szCs w:val="21"/>
        </w:rPr>
        <w:t>型式试验</w:t>
      </w:r>
      <w:r w:rsidRPr="00CB1AC9">
        <w:rPr>
          <w:rFonts w:asciiTheme="minorEastAsia" w:hAnsiTheme="minorEastAsia"/>
          <w:szCs w:val="21"/>
        </w:rPr>
        <w:t>报告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Pr="00CB1AC9" w:rsidRDefault="00CB1AC9" w:rsidP="002B2A87">
      <w:pPr>
        <w:rPr>
          <w:rFonts w:asciiTheme="minorEastAsia" w:hAnsiTheme="minorEastAsia"/>
          <w:szCs w:val="21"/>
        </w:rPr>
      </w:pP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 w:hint="eastAsia"/>
          <w:szCs w:val="21"/>
        </w:rPr>
        <w:t>9.</w:t>
      </w:r>
      <w:r w:rsidRPr="00CB1AC9">
        <w:rPr>
          <w:rFonts w:asciiTheme="minorEastAsia" w:hAnsiTheme="minorEastAsia"/>
          <w:szCs w:val="21"/>
        </w:rPr>
        <w:t>5</w:t>
      </w:r>
      <w:r w:rsidRPr="00CB1AC9">
        <w:rPr>
          <w:rFonts w:asciiTheme="minorEastAsia" w:hAnsiTheme="minorEastAsia" w:hint="eastAsia"/>
          <w:szCs w:val="21"/>
        </w:rPr>
        <w:t>例行试验</w:t>
      </w:r>
      <w:r w:rsidRPr="00CB1AC9">
        <w:rPr>
          <w:rFonts w:asciiTheme="minorEastAsia" w:hAnsiTheme="minorEastAsia"/>
          <w:szCs w:val="21"/>
        </w:rPr>
        <w:t>或</w:t>
      </w:r>
      <w:r w:rsidRPr="00CB1AC9">
        <w:rPr>
          <w:rFonts w:asciiTheme="minorEastAsia" w:hAnsiTheme="minorEastAsia" w:hint="eastAsia"/>
          <w:szCs w:val="21"/>
        </w:rPr>
        <w:t>出厂检验报告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Pr="00CB1AC9" w:rsidRDefault="00CB1AC9" w:rsidP="002B2A87">
      <w:pPr>
        <w:rPr>
          <w:rFonts w:asciiTheme="minorEastAsia" w:hAnsiTheme="minorEastAsia"/>
          <w:szCs w:val="21"/>
        </w:rPr>
      </w:pPr>
    </w:p>
    <w:p w:rsidR="002B2A87" w:rsidRDefault="002B2A87" w:rsidP="002B2A87">
      <w:pPr>
        <w:rPr>
          <w:rFonts w:asciiTheme="minorEastAsia" w:hAnsiTheme="minorEastAsia"/>
          <w:szCs w:val="21"/>
        </w:rPr>
      </w:pPr>
      <w:r w:rsidRPr="00CB1AC9">
        <w:rPr>
          <w:rFonts w:asciiTheme="minorEastAsia" w:hAnsiTheme="minorEastAsia" w:hint="eastAsia"/>
          <w:szCs w:val="21"/>
        </w:rPr>
        <w:t>9.</w:t>
      </w:r>
      <w:r w:rsidRPr="00CB1AC9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 w:hint="eastAsia"/>
          <w:szCs w:val="21"/>
        </w:rPr>
        <w:t>产品生产工艺流程图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Default="00CB1AC9" w:rsidP="002B2A87">
      <w:pPr>
        <w:rPr>
          <w:rFonts w:asciiTheme="minorEastAsia" w:hAnsiTheme="minorEastAsia"/>
          <w:szCs w:val="21"/>
        </w:rPr>
      </w:pPr>
    </w:p>
    <w:p w:rsidR="002B2A87" w:rsidRDefault="002B2A87" w:rsidP="002B2A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2B2A87" w:rsidRDefault="002B2A87" w:rsidP="002B2A87">
      <w:pPr>
        <w:rPr>
          <w:rFonts w:asciiTheme="minorEastAsia" w:hAnsiTheme="minorEastAsia"/>
          <w:szCs w:val="21"/>
        </w:rPr>
      </w:pPr>
    </w:p>
    <w:p w:rsidR="00CB1AC9" w:rsidRDefault="00CB1AC9" w:rsidP="002B2A87">
      <w:pPr>
        <w:rPr>
          <w:rFonts w:asciiTheme="minorEastAsia" w:hAnsiTheme="minorEastAsia"/>
          <w:szCs w:val="21"/>
        </w:rPr>
      </w:pP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</w:p>
    <w:p w:rsidR="002B2A87" w:rsidRPr="00CB1AC9" w:rsidRDefault="002B2A87" w:rsidP="002B2A87">
      <w:pPr>
        <w:rPr>
          <w:rFonts w:asciiTheme="minorEastAsia" w:hAnsiTheme="minorEastAsia"/>
          <w:szCs w:val="21"/>
        </w:rPr>
      </w:pPr>
    </w:p>
    <w:p w:rsidR="00EF4942" w:rsidRPr="00CB1AC9" w:rsidRDefault="00EF4942" w:rsidP="002B2991">
      <w:pPr>
        <w:rPr>
          <w:rFonts w:asciiTheme="minorEastAsia" w:hAnsiTheme="minorEastAsia"/>
          <w:szCs w:val="21"/>
        </w:rPr>
      </w:pPr>
    </w:p>
    <w:sectPr w:rsidR="00EF4942" w:rsidRPr="00CB1AC9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B7" w:rsidRDefault="003E00B7" w:rsidP="00CF2938">
      <w:r>
        <w:separator/>
      </w:r>
    </w:p>
  </w:endnote>
  <w:endnote w:type="continuationSeparator" w:id="1">
    <w:p w:rsidR="003E00B7" w:rsidRDefault="003E00B7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6C2CB7" w:rsidTr="006C2CB7">
      <w:trPr>
        <w:trHeight w:val="29"/>
      </w:trPr>
      <w:tc>
        <w:tcPr>
          <w:tcW w:w="3180" w:type="dxa"/>
          <w:vAlign w:val="center"/>
        </w:tcPr>
        <w:p w:rsidR="006C2CB7" w:rsidRPr="005A0FD1" w:rsidRDefault="006C2CB7" w:rsidP="006C2CB7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6C2CB7" w:rsidRDefault="00CB1AC9" w:rsidP="00CB1AC9">
          <w:pPr>
            <w:pStyle w:val="a4"/>
            <w:jc w:val="center"/>
            <w:rPr>
              <w:sz w:val="15"/>
              <w:szCs w:val="15"/>
            </w:rPr>
          </w:pPr>
          <w:r w:rsidRPr="0046100A">
            <w:rPr>
              <w:rFonts w:hint="eastAsia"/>
              <w:sz w:val="15"/>
              <w:szCs w:val="15"/>
              <w:lang w:val="zh-CN"/>
            </w:rPr>
            <w:t>第</w:t>
          </w:r>
          <w:r w:rsidR="000E3E8E" w:rsidRPr="0046100A">
            <w:rPr>
              <w:sz w:val="15"/>
              <w:szCs w:val="15"/>
              <w:lang w:val="zh-CN"/>
            </w:rPr>
            <w:fldChar w:fldCharType="begin"/>
          </w:r>
          <w:r w:rsidRPr="0046100A">
            <w:rPr>
              <w:sz w:val="15"/>
              <w:szCs w:val="15"/>
              <w:lang w:val="zh-CN"/>
            </w:rPr>
            <w:instrText xml:space="preserve"> PAGE   \* MERGEFORMAT </w:instrText>
          </w:r>
          <w:r w:rsidR="000E3E8E" w:rsidRPr="0046100A">
            <w:rPr>
              <w:sz w:val="15"/>
              <w:szCs w:val="15"/>
              <w:lang w:val="zh-CN"/>
            </w:rPr>
            <w:fldChar w:fldCharType="separate"/>
          </w:r>
          <w:r w:rsidR="00A80656">
            <w:rPr>
              <w:noProof/>
              <w:sz w:val="15"/>
              <w:szCs w:val="15"/>
              <w:lang w:val="zh-CN"/>
            </w:rPr>
            <w:t>1</w:t>
          </w:r>
          <w:r w:rsidR="000E3E8E" w:rsidRPr="0046100A">
            <w:rPr>
              <w:sz w:val="15"/>
              <w:szCs w:val="15"/>
              <w:lang w:val="zh-CN"/>
            </w:rPr>
            <w:fldChar w:fldCharType="end"/>
          </w:r>
          <w:r w:rsidRPr="0046100A">
            <w:rPr>
              <w:rFonts w:hint="eastAsia"/>
              <w:sz w:val="15"/>
              <w:szCs w:val="15"/>
              <w:lang w:val="zh-CN"/>
            </w:rPr>
            <w:t>页</w:t>
          </w:r>
          <w:r>
            <w:rPr>
              <w:rFonts w:hint="eastAsia"/>
              <w:sz w:val="15"/>
              <w:szCs w:val="15"/>
              <w:lang w:val="zh-CN"/>
            </w:rPr>
            <w:t xml:space="preserve">  </w:t>
          </w:r>
          <w:r w:rsidR="006C2CB7" w:rsidRPr="005A0FD1">
            <w:rPr>
              <w:rFonts w:hint="eastAsia"/>
              <w:sz w:val="15"/>
              <w:szCs w:val="15"/>
              <w:lang w:val="zh-CN"/>
            </w:rPr>
            <w:t>共</w:t>
          </w:r>
          <w:fldSimple w:instr="NUMPAGES   \* MERGEFORMAT">
            <w:r w:rsidR="00A80656" w:rsidRPr="00A80656">
              <w:rPr>
                <w:noProof/>
                <w:sz w:val="15"/>
                <w:szCs w:val="15"/>
                <w:lang w:val="zh-CN"/>
              </w:rPr>
              <w:t>3</w:t>
            </w:r>
          </w:fldSimple>
          <w:r w:rsidR="006C2CB7" w:rsidRPr="005A0FD1">
            <w:rPr>
              <w:rFonts w:hint="eastAsia"/>
              <w:sz w:val="15"/>
              <w:szCs w:val="15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6C2CB7" w:rsidRDefault="006C2CB7" w:rsidP="006C2CB7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6C2CB7" w:rsidRDefault="003F0FE7" w:rsidP="006C2C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B7" w:rsidRDefault="003E00B7" w:rsidP="00CF2938">
      <w:r>
        <w:separator/>
      </w:r>
    </w:p>
  </w:footnote>
  <w:footnote w:type="continuationSeparator" w:id="1">
    <w:p w:rsidR="003E00B7" w:rsidRDefault="003E00B7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Look w:val="0000"/>
    </w:tblPr>
    <w:tblGrid>
      <w:gridCol w:w="2835"/>
      <w:gridCol w:w="3544"/>
      <w:gridCol w:w="3227"/>
    </w:tblGrid>
    <w:tr w:rsidR="00EE0E7C" w:rsidTr="00E41A69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EE0E7C" w:rsidRDefault="00EE0E7C" w:rsidP="00E41A69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2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图片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EE0E7C" w:rsidRDefault="00EE0E7C" w:rsidP="00E41A69">
          <w:pPr>
            <w:ind w:firstLineChars="183" w:firstLine="384"/>
            <w:jc w:val="center"/>
            <w:rPr>
              <w:rFonts w:ascii="微软雅黑" w:eastAsia="微软雅黑" w:hAnsi="微软雅黑"/>
              <w:szCs w:val="21"/>
            </w:rPr>
          </w:pPr>
        </w:p>
        <w:p w:rsidR="00EE0E7C" w:rsidRDefault="00E33E58" w:rsidP="001D2FC2">
          <w:pPr>
            <w:ind w:firstLineChars="400" w:firstLine="840"/>
            <w:rPr>
              <w:rFonts w:ascii="微软雅黑" w:eastAsia="微软雅黑" w:hAnsi="微软雅黑"/>
              <w:szCs w:val="21"/>
            </w:rPr>
          </w:pPr>
          <w:r w:rsidRPr="00E33E58">
            <w:rPr>
              <w:rFonts w:ascii="微软雅黑" w:eastAsia="微软雅黑" w:hAnsi="微软雅黑" w:hint="eastAsia"/>
              <w:szCs w:val="21"/>
            </w:rPr>
            <w:t>干式变压器产品描述</w:t>
          </w:r>
        </w:p>
      </w:tc>
      <w:tc>
        <w:tcPr>
          <w:tcW w:w="3227" w:type="dxa"/>
          <w:tcBorders>
            <w:bottom w:val="double" w:sz="4" w:space="0" w:color="auto"/>
          </w:tcBorders>
        </w:tcPr>
        <w:p w:rsidR="00EE0E7C" w:rsidRDefault="00EE0E7C" w:rsidP="00E41A69">
          <w:pPr>
            <w:ind w:firstLineChars="183" w:firstLine="384"/>
            <w:jc w:val="center"/>
            <w:rPr>
              <w:rFonts w:ascii="微软雅黑" w:eastAsia="微软雅黑" w:hAnsi="微软雅黑"/>
              <w:szCs w:val="21"/>
            </w:rPr>
          </w:pPr>
        </w:p>
        <w:p w:rsidR="00EE0E7C" w:rsidRDefault="00EE0E7C" w:rsidP="00E41A69">
          <w:pPr>
            <w:ind w:firstLineChars="700" w:firstLine="1470"/>
            <w:rPr>
              <w:rFonts w:ascii="微软雅黑" w:eastAsia="微软雅黑" w:hAnsi="微软雅黑"/>
              <w:szCs w:val="21"/>
            </w:rPr>
          </w:pPr>
          <w:r w:rsidRPr="00B67F0C">
            <w:rPr>
              <w:rFonts w:ascii="微软雅黑" w:eastAsia="微软雅黑" w:hAnsi="微软雅黑" w:hint="eastAsia"/>
              <w:szCs w:val="21"/>
            </w:rPr>
            <w:t>RJJJ</w:t>
          </w:r>
          <w:r w:rsidRPr="00B67F0C">
            <w:rPr>
              <w:rFonts w:ascii="微软雅黑" w:eastAsia="微软雅黑" w:hAnsi="微软雅黑"/>
              <w:szCs w:val="21"/>
            </w:rPr>
            <w:t>-RZJL-</w:t>
          </w:r>
          <w:r w:rsidR="00E15966">
            <w:rPr>
              <w:rFonts w:ascii="微软雅黑" w:eastAsia="微软雅黑" w:hAnsi="微软雅黑" w:hint="eastAsia"/>
              <w:szCs w:val="21"/>
            </w:rPr>
            <w:t>02</w:t>
          </w:r>
        </w:p>
      </w:tc>
    </w:tr>
  </w:tbl>
  <w:p w:rsidR="003F0FE7" w:rsidRPr="00EE0E7C" w:rsidRDefault="003F0FE7" w:rsidP="00EE0E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037E"/>
    <w:rsid w:val="00001AF4"/>
    <w:rsid w:val="00006463"/>
    <w:rsid w:val="000137CC"/>
    <w:rsid w:val="0001436E"/>
    <w:rsid w:val="00015BAD"/>
    <w:rsid w:val="00020D35"/>
    <w:rsid w:val="000257E0"/>
    <w:rsid w:val="00026454"/>
    <w:rsid w:val="00031897"/>
    <w:rsid w:val="000364A4"/>
    <w:rsid w:val="00041967"/>
    <w:rsid w:val="000439DF"/>
    <w:rsid w:val="00044A0D"/>
    <w:rsid w:val="00050D0F"/>
    <w:rsid w:val="00050F92"/>
    <w:rsid w:val="0006232A"/>
    <w:rsid w:val="0006434D"/>
    <w:rsid w:val="00064355"/>
    <w:rsid w:val="00081FC5"/>
    <w:rsid w:val="0008212A"/>
    <w:rsid w:val="000847AA"/>
    <w:rsid w:val="0009088B"/>
    <w:rsid w:val="00090FEB"/>
    <w:rsid w:val="000A4471"/>
    <w:rsid w:val="000A4C48"/>
    <w:rsid w:val="000A6501"/>
    <w:rsid w:val="000A7113"/>
    <w:rsid w:val="000B0E66"/>
    <w:rsid w:val="000C119F"/>
    <w:rsid w:val="000C1BF0"/>
    <w:rsid w:val="000C5A62"/>
    <w:rsid w:val="000C5F8D"/>
    <w:rsid w:val="000D11AD"/>
    <w:rsid w:val="000D7354"/>
    <w:rsid w:val="000E3E8E"/>
    <w:rsid w:val="000E6E46"/>
    <w:rsid w:val="000F2125"/>
    <w:rsid w:val="000F33E1"/>
    <w:rsid w:val="000F4422"/>
    <w:rsid w:val="000F55CF"/>
    <w:rsid w:val="000F7A31"/>
    <w:rsid w:val="00102006"/>
    <w:rsid w:val="0010707B"/>
    <w:rsid w:val="00110A3B"/>
    <w:rsid w:val="00132A7C"/>
    <w:rsid w:val="001346D4"/>
    <w:rsid w:val="001347F0"/>
    <w:rsid w:val="00136430"/>
    <w:rsid w:val="00136712"/>
    <w:rsid w:val="00143E2F"/>
    <w:rsid w:val="00154321"/>
    <w:rsid w:val="00155CCC"/>
    <w:rsid w:val="001575C6"/>
    <w:rsid w:val="00160471"/>
    <w:rsid w:val="00163F21"/>
    <w:rsid w:val="00166D01"/>
    <w:rsid w:val="00174160"/>
    <w:rsid w:val="001766C3"/>
    <w:rsid w:val="00180405"/>
    <w:rsid w:val="00191175"/>
    <w:rsid w:val="00194378"/>
    <w:rsid w:val="001A4730"/>
    <w:rsid w:val="001A5E9F"/>
    <w:rsid w:val="001B0D53"/>
    <w:rsid w:val="001B306C"/>
    <w:rsid w:val="001B52E3"/>
    <w:rsid w:val="001B762D"/>
    <w:rsid w:val="001C31B7"/>
    <w:rsid w:val="001C621A"/>
    <w:rsid w:val="001D0286"/>
    <w:rsid w:val="001D0CCD"/>
    <w:rsid w:val="001D18E7"/>
    <w:rsid w:val="001D2FC2"/>
    <w:rsid w:val="001D6FEC"/>
    <w:rsid w:val="001E75F5"/>
    <w:rsid w:val="001F55F5"/>
    <w:rsid w:val="001F5A2B"/>
    <w:rsid w:val="00200805"/>
    <w:rsid w:val="00201B81"/>
    <w:rsid w:val="00205E99"/>
    <w:rsid w:val="00214554"/>
    <w:rsid w:val="002178BF"/>
    <w:rsid w:val="002218C7"/>
    <w:rsid w:val="00233F3D"/>
    <w:rsid w:val="002452BC"/>
    <w:rsid w:val="00245723"/>
    <w:rsid w:val="00253B96"/>
    <w:rsid w:val="0026282F"/>
    <w:rsid w:val="00262D5A"/>
    <w:rsid w:val="00263C61"/>
    <w:rsid w:val="00271246"/>
    <w:rsid w:val="0027538E"/>
    <w:rsid w:val="00275AE9"/>
    <w:rsid w:val="00277CCE"/>
    <w:rsid w:val="00286184"/>
    <w:rsid w:val="002945DA"/>
    <w:rsid w:val="002954CA"/>
    <w:rsid w:val="00296310"/>
    <w:rsid w:val="002A7C51"/>
    <w:rsid w:val="002B1BE2"/>
    <w:rsid w:val="002B2991"/>
    <w:rsid w:val="002B2A87"/>
    <w:rsid w:val="002B57A0"/>
    <w:rsid w:val="002C39E4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129A9"/>
    <w:rsid w:val="003133AA"/>
    <w:rsid w:val="00314774"/>
    <w:rsid w:val="00315EF2"/>
    <w:rsid w:val="00316171"/>
    <w:rsid w:val="0032178C"/>
    <w:rsid w:val="00325718"/>
    <w:rsid w:val="00327DAE"/>
    <w:rsid w:val="00333BD1"/>
    <w:rsid w:val="00334349"/>
    <w:rsid w:val="00341690"/>
    <w:rsid w:val="00351844"/>
    <w:rsid w:val="00353190"/>
    <w:rsid w:val="00354A88"/>
    <w:rsid w:val="003559C4"/>
    <w:rsid w:val="00357DC8"/>
    <w:rsid w:val="00357FE4"/>
    <w:rsid w:val="003603A0"/>
    <w:rsid w:val="00366B37"/>
    <w:rsid w:val="003678ED"/>
    <w:rsid w:val="00367F8F"/>
    <w:rsid w:val="00375A91"/>
    <w:rsid w:val="00377809"/>
    <w:rsid w:val="00396F1B"/>
    <w:rsid w:val="003A0A3D"/>
    <w:rsid w:val="003A4196"/>
    <w:rsid w:val="003B02D1"/>
    <w:rsid w:val="003C0A9E"/>
    <w:rsid w:val="003C7D01"/>
    <w:rsid w:val="003D1773"/>
    <w:rsid w:val="003D5751"/>
    <w:rsid w:val="003E0054"/>
    <w:rsid w:val="003E00B7"/>
    <w:rsid w:val="003F0FE7"/>
    <w:rsid w:val="003F4C3D"/>
    <w:rsid w:val="00405C80"/>
    <w:rsid w:val="004075CC"/>
    <w:rsid w:val="0042219F"/>
    <w:rsid w:val="004231CC"/>
    <w:rsid w:val="00426B5D"/>
    <w:rsid w:val="004301FB"/>
    <w:rsid w:val="00431D65"/>
    <w:rsid w:val="00434413"/>
    <w:rsid w:val="00436C68"/>
    <w:rsid w:val="00443803"/>
    <w:rsid w:val="00446EB1"/>
    <w:rsid w:val="0045352A"/>
    <w:rsid w:val="00455CAF"/>
    <w:rsid w:val="004605EF"/>
    <w:rsid w:val="004707F0"/>
    <w:rsid w:val="0047225D"/>
    <w:rsid w:val="00474821"/>
    <w:rsid w:val="00475390"/>
    <w:rsid w:val="0048201F"/>
    <w:rsid w:val="00482A93"/>
    <w:rsid w:val="004871BC"/>
    <w:rsid w:val="00493C4A"/>
    <w:rsid w:val="004A04C5"/>
    <w:rsid w:val="004A41EA"/>
    <w:rsid w:val="004A43B7"/>
    <w:rsid w:val="004B1DC5"/>
    <w:rsid w:val="004B59F9"/>
    <w:rsid w:val="004B7B84"/>
    <w:rsid w:val="004C3A18"/>
    <w:rsid w:val="004D4CE6"/>
    <w:rsid w:val="004E4D0F"/>
    <w:rsid w:val="004F09A2"/>
    <w:rsid w:val="00504850"/>
    <w:rsid w:val="00504A5D"/>
    <w:rsid w:val="00510C08"/>
    <w:rsid w:val="00515D47"/>
    <w:rsid w:val="00526CEA"/>
    <w:rsid w:val="00527684"/>
    <w:rsid w:val="005313C6"/>
    <w:rsid w:val="005327AB"/>
    <w:rsid w:val="00533413"/>
    <w:rsid w:val="00540076"/>
    <w:rsid w:val="00544522"/>
    <w:rsid w:val="005508B0"/>
    <w:rsid w:val="005616F5"/>
    <w:rsid w:val="00562A6D"/>
    <w:rsid w:val="005667E1"/>
    <w:rsid w:val="0057638D"/>
    <w:rsid w:val="005764A0"/>
    <w:rsid w:val="00582386"/>
    <w:rsid w:val="00587B62"/>
    <w:rsid w:val="0059046B"/>
    <w:rsid w:val="005A53CB"/>
    <w:rsid w:val="005B0000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62B0"/>
    <w:rsid w:val="00614EF2"/>
    <w:rsid w:val="006201A9"/>
    <w:rsid w:val="0062230C"/>
    <w:rsid w:val="00624F58"/>
    <w:rsid w:val="006276E9"/>
    <w:rsid w:val="006350E8"/>
    <w:rsid w:val="006362BD"/>
    <w:rsid w:val="00654335"/>
    <w:rsid w:val="00654C88"/>
    <w:rsid w:val="00656E75"/>
    <w:rsid w:val="006608BD"/>
    <w:rsid w:val="006642B3"/>
    <w:rsid w:val="006651D1"/>
    <w:rsid w:val="00666251"/>
    <w:rsid w:val="006664B3"/>
    <w:rsid w:val="00673E05"/>
    <w:rsid w:val="00675754"/>
    <w:rsid w:val="00684F21"/>
    <w:rsid w:val="0069077A"/>
    <w:rsid w:val="006A0C7E"/>
    <w:rsid w:val="006A68C5"/>
    <w:rsid w:val="006A7705"/>
    <w:rsid w:val="006B3A36"/>
    <w:rsid w:val="006B733C"/>
    <w:rsid w:val="006C2CB7"/>
    <w:rsid w:val="006C60A4"/>
    <w:rsid w:val="006D1EBD"/>
    <w:rsid w:val="006D2316"/>
    <w:rsid w:val="006D767A"/>
    <w:rsid w:val="006E2CAC"/>
    <w:rsid w:val="006F4EBD"/>
    <w:rsid w:val="00702010"/>
    <w:rsid w:val="0070480E"/>
    <w:rsid w:val="007060F8"/>
    <w:rsid w:val="00706C57"/>
    <w:rsid w:val="00726E82"/>
    <w:rsid w:val="007272C8"/>
    <w:rsid w:val="007339CE"/>
    <w:rsid w:val="0073408F"/>
    <w:rsid w:val="00737F98"/>
    <w:rsid w:val="00742ADB"/>
    <w:rsid w:val="00750DAC"/>
    <w:rsid w:val="00751A0C"/>
    <w:rsid w:val="00752352"/>
    <w:rsid w:val="0075293C"/>
    <w:rsid w:val="00755F9F"/>
    <w:rsid w:val="0078319C"/>
    <w:rsid w:val="00784470"/>
    <w:rsid w:val="007915C1"/>
    <w:rsid w:val="00791F57"/>
    <w:rsid w:val="007927B2"/>
    <w:rsid w:val="00795158"/>
    <w:rsid w:val="007A0850"/>
    <w:rsid w:val="007A4261"/>
    <w:rsid w:val="007A57E5"/>
    <w:rsid w:val="007B57F8"/>
    <w:rsid w:val="007C637B"/>
    <w:rsid w:val="007C64FF"/>
    <w:rsid w:val="007C7305"/>
    <w:rsid w:val="007D3047"/>
    <w:rsid w:val="007D4661"/>
    <w:rsid w:val="007E08B2"/>
    <w:rsid w:val="007F6A10"/>
    <w:rsid w:val="00804093"/>
    <w:rsid w:val="0080468C"/>
    <w:rsid w:val="0081306F"/>
    <w:rsid w:val="00814B8C"/>
    <w:rsid w:val="00816B0F"/>
    <w:rsid w:val="00824F0E"/>
    <w:rsid w:val="008300A6"/>
    <w:rsid w:val="0083063D"/>
    <w:rsid w:val="00832A5F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871A4"/>
    <w:rsid w:val="008A2BA3"/>
    <w:rsid w:val="008A67B3"/>
    <w:rsid w:val="008A79AE"/>
    <w:rsid w:val="008B24D0"/>
    <w:rsid w:val="008B6C46"/>
    <w:rsid w:val="008C094A"/>
    <w:rsid w:val="008C0FE4"/>
    <w:rsid w:val="008C5336"/>
    <w:rsid w:val="008D0CE4"/>
    <w:rsid w:val="008F0A69"/>
    <w:rsid w:val="00900FE1"/>
    <w:rsid w:val="00901751"/>
    <w:rsid w:val="00905957"/>
    <w:rsid w:val="00910DE8"/>
    <w:rsid w:val="00917D7E"/>
    <w:rsid w:val="00920343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7491"/>
    <w:rsid w:val="009C7DB0"/>
    <w:rsid w:val="009D2474"/>
    <w:rsid w:val="009E0B68"/>
    <w:rsid w:val="009E2A74"/>
    <w:rsid w:val="009F273A"/>
    <w:rsid w:val="009F4310"/>
    <w:rsid w:val="009F4567"/>
    <w:rsid w:val="009F4EE9"/>
    <w:rsid w:val="009F6F67"/>
    <w:rsid w:val="00A02FFE"/>
    <w:rsid w:val="00A11BBE"/>
    <w:rsid w:val="00A123FA"/>
    <w:rsid w:val="00A137A3"/>
    <w:rsid w:val="00A146F6"/>
    <w:rsid w:val="00A174BC"/>
    <w:rsid w:val="00A22F9A"/>
    <w:rsid w:val="00A362F6"/>
    <w:rsid w:val="00A47598"/>
    <w:rsid w:val="00A522BF"/>
    <w:rsid w:val="00A617E3"/>
    <w:rsid w:val="00A72C8A"/>
    <w:rsid w:val="00A73844"/>
    <w:rsid w:val="00A744C6"/>
    <w:rsid w:val="00A80656"/>
    <w:rsid w:val="00A9749C"/>
    <w:rsid w:val="00AA4651"/>
    <w:rsid w:val="00AA7F29"/>
    <w:rsid w:val="00AB36F7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AF5E4D"/>
    <w:rsid w:val="00B02411"/>
    <w:rsid w:val="00B03AAB"/>
    <w:rsid w:val="00B134C2"/>
    <w:rsid w:val="00B243B7"/>
    <w:rsid w:val="00B24A70"/>
    <w:rsid w:val="00B251FC"/>
    <w:rsid w:val="00B3379B"/>
    <w:rsid w:val="00B37A08"/>
    <w:rsid w:val="00B411A5"/>
    <w:rsid w:val="00B471F5"/>
    <w:rsid w:val="00B54030"/>
    <w:rsid w:val="00B55FB2"/>
    <w:rsid w:val="00B56784"/>
    <w:rsid w:val="00B56FAA"/>
    <w:rsid w:val="00B60413"/>
    <w:rsid w:val="00B62855"/>
    <w:rsid w:val="00B64D35"/>
    <w:rsid w:val="00BA42CF"/>
    <w:rsid w:val="00BA65F8"/>
    <w:rsid w:val="00BB0BA5"/>
    <w:rsid w:val="00BB1C44"/>
    <w:rsid w:val="00BB26E8"/>
    <w:rsid w:val="00BB367A"/>
    <w:rsid w:val="00BB3E3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218C"/>
    <w:rsid w:val="00C127A8"/>
    <w:rsid w:val="00C13A5F"/>
    <w:rsid w:val="00C169AE"/>
    <w:rsid w:val="00C23B71"/>
    <w:rsid w:val="00C26BF8"/>
    <w:rsid w:val="00C306F5"/>
    <w:rsid w:val="00C319AB"/>
    <w:rsid w:val="00C32BB1"/>
    <w:rsid w:val="00C33873"/>
    <w:rsid w:val="00C41E67"/>
    <w:rsid w:val="00C520C2"/>
    <w:rsid w:val="00C53D26"/>
    <w:rsid w:val="00C56AA8"/>
    <w:rsid w:val="00C57068"/>
    <w:rsid w:val="00C612D9"/>
    <w:rsid w:val="00C66030"/>
    <w:rsid w:val="00C71591"/>
    <w:rsid w:val="00C82811"/>
    <w:rsid w:val="00C83F04"/>
    <w:rsid w:val="00C83F5F"/>
    <w:rsid w:val="00C86236"/>
    <w:rsid w:val="00C869BF"/>
    <w:rsid w:val="00C90C3B"/>
    <w:rsid w:val="00C9780F"/>
    <w:rsid w:val="00CA2216"/>
    <w:rsid w:val="00CA3FE2"/>
    <w:rsid w:val="00CA6EFC"/>
    <w:rsid w:val="00CB0016"/>
    <w:rsid w:val="00CB1AC9"/>
    <w:rsid w:val="00CB540D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171E"/>
    <w:rsid w:val="00D234ED"/>
    <w:rsid w:val="00D345AD"/>
    <w:rsid w:val="00D357A3"/>
    <w:rsid w:val="00D37CA0"/>
    <w:rsid w:val="00D4349A"/>
    <w:rsid w:val="00D44610"/>
    <w:rsid w:val="00D44DD6"/>
    <w:rsid w:val="00D44E54"/>
    <w:rsid w:val="00D47BC6"/>
    <w:rsid w:val="00D51095"/>
    <w:rsid w:val="00D53586"/>
    <w:rsid w:val="00D56D75"/>
    <w:rsid w:val="00D6144B"/>
    <w:rsid w:val="00D640F6"/>
    <w:rsid w:val="00D642BA"/>
    <w:rsid w:val="00D80BA5"/>
    <w:rsid w:val="00D832FB"/>
    <w:rsid w:val="00D937EA"/>
    <w:rsid w:val="00D95A9B"/>
    <w:rsid w:val="00DA4215"/>
    <w:rsid w:val="00DB266C"/>
    <w:rsid w:val="00DB4314"/>
    <w:rsid w:val="00DB47A0"/>
    <w:rsid w:val="00DB66A0"/>
    <w:rsid w:val="00DB67CC"/>
    <w:rsid w:val="00DB70AC"/>
    <w:rsid w:val="00DC2D05"/>
    <w:rsid w:val="00DE031E"/>
    <w:rsid w:val="00DE12D3"/>
    <w:rsid w:val="00DE74C6"/>
    <w:rsid w:val="00DF1B33"/>
    <w:rsid w:val="00DF5A91"/>
    <w:rsid w:val="00DF5DAD"/>
    <w:rsid w:val="00DF75FC"/>
    <w:rsid w:val="00E04C80"/>
    <w:rsid w:val="00E06386"/>
    <w:rsid w:val="00E10402"/>
    <w:rsid w:val="00E113C3"/>
    <w:rsid w:val="00E15966"/>
    <w:rsid w:val="00E16A1B"/>
    <w:rsid w:val="00E17597"/>
    <w:rsid w:val="00E20178"/>
    <w:rsid w:val="00E215ED"/>
    <w:rsid w:val="00E21781"/>
    <w:rsid w:val="00E25FE8"/>
    <w:rsid w:val="00E32BDF"/>
    <w:rsid w:val="00E33E58"/>
    <w:rsid w:val="00E42AB9"/>
    <w:rsid w:val="00E44044"/>
    <w:rsid w:val="00E45B94"/>
    <w:rsid w:val="00E74A5C"/>
    <w:rsid w:val="00E81BEC"/>
    <w:rsid w:val="00E83752"/>
    <w:rsid w:val="00E877BC"/>
    <w:rsid w:val="00E905BD"/>
    <w:rsid w:val="00E91F34"/>
    <w:rsid w:val="00E92D4D"/>
    <w:rsid w:val="00EA6722"/>
    <w:rsid w:val="00EA7EE8"/>
    <w:rsid w:val="00EB593D"/>
    <w:rsid w:val="00EC1902"/>
    <w:rsid w:val="00EC29A3"/>
    <w:rsid w:val="00EC75D3"/>
    <w:rsid w:val="00ED2035"/>
    <w:rsid w:val="00ED3D4C"/>
    <w:rsid w:val="00ED663B"/>
    <w:rsid w:val="00EE0E7C"/>
    <w:rsid w:val="00EE237B"/>
    <w:rsid w:val="00EE5AB3"/>
    <w:rsid w:val="00EF4942"/>
    <w:rsid w:val="00EF5B1C"/>
    <w:rsid w:val="00EF7759"/>
    <w:rsid w:val="00F004FF"/>
    <w:rsid w:val="00F059C5"/>
    <w:rsid w:val="00F0692C"/>
    <w:rsid w:val="00F11707"/>
    <w:rsid w:val="00F13104"/>
    <w:rsid w:val="00F26098"/>
    <w:rsid w:val="00F27DDC"/>
    <w:rsid w:val="00F41E55"/>
    <w:rsid w:val="00F445D5"/>
    <w:rsid w:val="00F44804"/>
    <w:rsid w:val="00F45EF6"/>
    <w:rsid w:val="00F46CBD"/>
    <w:rsid w:val="00F53753"/>
    <w:rsid w:val="00F55E7E"/>
    <w:rsid w:val="00F56655"/>
    <w:rsid w:val="00F62CC2"/>
    <w:rsid w:val="00F641FA"/>
    <w:rsid w:val="00F6663B"/>
    <w:rsid w:val="00F66ED3"/>
    <w:rsid w:val="00F84055"/>
    <w:rsid w:val="00F86AB0"/>
    <w:rsid w:val="00F90254"/>
    <w:rsid w:val="00F90F46"/>
    <w:rsid w:val="00F92AB3"/>
    <w:rsid w:val="00F9395E"/>
    <w:rsid w:val="00FA6626"/>
    <w:rsid w:val="00FB13FA"/>
    <w:rsid w:val="00FB2B13"/>
    <w:rsid w:val="00FB61AB"/>
    <w:rsid w:val="00FC0858"/>
    <w:rsid w:val="00FC365A"/>
    <w:rsid w:val="00FC37EC"/>
    <w:rsid w:val="00FC7BB0"/>
    <w:rsid w:val="00FE767A"/>
    <w:rsid w:val="00FE7827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uiPriority w:val="59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917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E903-6988-4B4B-8F36-ED674E48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CQMPCT</dc:creator>
  <cp:lastModifiedBy>许建林</cp:lastModifiedBy>
  <cp:revision>22</cp:revision>
  <cp:lastPrinted>2019-08-12T00:20:00Z</cp:lastPrinted>
  <dcterms:created xsi:type="dcterms:W3CDTF">2018-02-08T08:08:00Z</dcterms:created>
  <dcterms:modified xsi:type="dcterms:W3CDTF">2020-02-19T07:09:00Z</dcterms:modified>
</cp:coreProperties>
</file>